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B3A" w:rsidRDefault="00F95B3A" w:rsidP="00F95B3A">
      <w:pPr>
        <w:widowControl w:val="0"/>
        <w:ind w:firstLine="709"/>
        <w:rPr>
          <w:rFonts w:ascii="Times New Roman" w:hAnsi="Times New Roman"/>
          <w:i/>
        </w:rPr>
      </w:pPr>
      <w:bookmarkStart w:id="0" w:name="_GoBack"/>
      <w:r>
        <w:rPr>
          <w:rStyle w:val="1"/>
          <w:rFonts w:ascii="Times New Roman" w:hAnsi="Times New Roman"/>
          <w:b/>
          <w:i/>
        </w:rPr>
        <w:t>Минстрой разъяснил порядок заполнения формы отчета деятельности по управлению МКД</w:t>
      </w:r>
      <w:r>
        <w:rPr>
          <w:rFonts w:ascii="Times New Roman" w:hAnsi="Times New Roman"/>
          <w:b/>
          <w:i/>
          <w:highlight w:val="white"/>
        </w:rPr>
        <w:t>.</w:t>
      </w:r>
    </w:p>
    <w:bookmarkEnd w:id="0"/>
    <w:p w:rsidR="00F95B3A" w:rsidRDefault="00F95B3A" w:rsidP="00F95B3A">
      <w:pPr>
        <w:widowControl w:val="0"/>
        <w:ind w:firstLine="709"/>
        <w:rPr>
          <w:rFonts w:ascii="Times New Roman" w:hAnsi="Times New Roman"/>
        </w:rPr>
      </w:pPr>
    </w:p>
    <w:p w:rsidR="00F95B3A" w:rsidRDefault="00F95B3A" w:rsidP="00F95B3A">
      <w:pPr>
        <w:ind w:firstLine="540"/>
        <w:rPr>
          <w:rFonts w:ascii="Times New Roman" w:hAnsi="Times New Roman"/>
        </w:rPr>
      </w:pPr>
      <w:r>
        <w:rPr>
          <w:rStyle w:val="1"/>
          <w:rFonts w:ascii="Times New Roman" w:hAnsi="Times New Roman"/>
        </w:rPr>
        <w:t>1 сентября 2025 года вступил в силу Федеральный закон от 7 июня 2025 г. № 125-ФЗ «О внесении изменений в Жилищный кодекс Российской Федерации и статьи 19 и 24 Федерального закона «О государственной регистрации недвижимости», которым в Жилищный кодекс Российской Федерации внесены изменения, предусматривающие обязанность лиц, осуществляющих управление многоквартирными домами (далее - МКД), в том числе управляющих организаций, либо осуществляющих управление МКД (без заключения договора с управляющей организацией) товариществ собственников жилья, жилищных, жилищно-строительных кооперативов или иных специализированных потребительских кооперативов представлять собственникам помещений в МКД отчет о деятельности по управлению МКД и размещать такой отчет в Государственной информационной системе жилищно-коммунального хозяйства.</w:t>
      </w:r>
    </w:p>
    <w:p w:rsidR="00F95B3A" w:rsidRDefault="00F95B3A" w:rsidP="00F95B3A">
      <w:pPr>
        <w:ind w:firstLine="540"/>
        <w:rPr>
          <w:rFonts w:ascii="Times New Roman" w:hAnsi="Times New Roman"/>
        </w:rPr>
      </w:pPr>
      <w:r>
        <w:rPr>
          <w:rStyle w:val="1"/>
          <w:rFonts w:ascii="Times New Roman" w:hAnsi="Times New Roman"/>
        </w:rPr>
        <w:t>Таким образом, лица, осуществляющие управление МКД, в течение первого квартала 2026 года обязаны представить собственникам помещений в МКД и разместить в ГИС ЖКХ отчет о деятельности по управлению МКД в 2025 году.</w:t>
      </w:r>
    </w:p>
    <w:p w:rsidR="00F95B3A" w:rsidRDefault="00F95B3A" w:rsidP="00F95B3A">
      <w:pPr>
        <w:ind w:firstLine="540"/>
        <w:rPr>
          <w:rFonts w:ascii="Times New Roman" w:hAnsi="Times New Roman"/>
        </w:rPr>
      </w:pPr>
      <w:r>
        <w:rPr>
          <w:rStyle w:val="1"/>
          <w:rFonts w:ascii="Times New Roman" w:hAnsi="Times New Roman"/>
        </w:rPr>
        <w:t>Приказом Минстроя России от 20 ноября 2025 г. № 728/</w:t>
      </w:r>
      <w:proofErr w:type="spellStart"/>
      <w:r>
        <w:rPr>
          <w:rStyle w:val="1"/>
          <w:rFonts w:ascii="Times New Roman" w:hAnsi="Times New Roman"/>
        </w:rPr>
        <w:t>пр</w:t>
      </w:r>
      <w:proofErr w:type="spellEnd"/>
      <w:r>
        <w:rPr>
          <w:rStyle w:val="1"/>
          <w:rFonts w:ascii="Times New Roman" w:hAnsi="Times New Roman"/>
        </w:rPr>
        <w:t xml:space="preserve"> «Об утверждении перечня сведений, обязательных для отражения в отчете о деятельности по управлению многоквартирным домом, и формы такого отчета» утверждены перечень сведений, обязательных для отражения в отчете о деятельности по управлению МКД, и форма отчета о деятельности по управлению МКД.</w:t>
      </w:r>
      <w:r>
        <w:rPr>
          <w:rStyle w:val="1"/>
          <w:rFonts w:ascii="Times New Roman" w:hAnsi="Times New Roman"/>
        </w:rPr>
        <w:br/>
        <w:t>Приказ № 728/</w:t>
      </w:r>
      <w:proofErr w:type="spellStart"/>
      <w:r>
        <w:rPr>
          <w:rStyle w:val="1"/>
          <w:rFonts w:ascii="Times New Roman" w:hAnsi="Times New Roman"/>
        </w:rPr>
        <w:t>пр</w:t>
      </w:r>
      <w:proofErr w:type="spellEnd"/>
      <w:r>
        <w:rPr>
          <w:rStyle w:val="1"/>
          <w:rFonts w:ascii="Times New Roman" w:hAnsi="Times New Roman"/>
        </w:rPr>
        <w:t xml:space="preserve"> вступает в силу с 1 марта 2026 года.</w:t>
      </w:r>
    </w:p>
    <w:p w:rsidR="00F95B3A" w:rsidRDefault="00F95B3A" w:rsidP="00F95B3A">
      <w:pPr>
        <w:ind w:firstLine="540"/>
        <w:rPr>
          <w:rFonts w:ascii="Times New Roman" w:hAnsi="Times New Roman"/>
        </w:rPr>
      </w:pPr>
      <w:r>
        <w:rPr>
          <w:rStyle w:val="1"/>
          <w:rFonts w:ascii="Times New Roman" w:hAnsi="Times New Roman"/>
        </w:rPr>
        <w:t>Отчет о деятельности по управлению МКД заполняется управляющей организацией на основании данных, указанных в договоре управления МКД, в том числе данных о выполнении обязанностей сторонами договора, требований контрольных (надзорных) органов, если указанные требования не предусмотрены договором управления МКД и решениями общих собраний собственников помещений в МКД.</w:t>
      </w:r>
    </w:p>
    <w:p w:rsidR="00F95B3A" w:rsidRDefault="00F95B3A" w:rsidP="00F95B3A">
      <w:pPr>
        <w:widowControl w:val="0"/>
        <w:ind w:firstLine="709"/>
        <w:rPr>
          <w:rFonts w:ascii="Times New Roman" w:hAnsi="Times New Roman"/>
        </w:rPr>
      </w:pPr>
      <w:r>
        <w:rPr>
          <w:rStyle w:val="1"/>
          <w:rFonts w:ascii="Times New Roman" w:hAnsi="Times New Roman"/>
        </w:rPr>
        <w:t>Форма отчета о деятельности по управлению МКД заполняется товариществом собственников жилья, жилищным или жилищно-строительным кооперативом, иным специализированным потребительским кооперативом на основании данных сметы доходов и расходов за отчетный период, решений общих собраний членов товарищества или кооператива, сведений об исполнении таких сметы и решений.</w:t>
      </w:r>
    </w:p>
    <w:p w:rsidR="00F95B3A" w:rsidRDefault="00F95B3A" w:rsidP="00F95B3A">
      <w:pPr>
        <w:widowControl w:val="0"/>
        <w:ind w:firstLine="709"/>
        <w:rPr>
          <w:rFonts w:ascii="Times New Roman" w:hAnsi="Times New Roman"/>
        </w:rPr>
      </w:pPr>
      <w:r>
        <w:rPr>
          <w:rStyle w:val="1"/>
          <w:rFonts w:ascii="Times New Roman" w:hAnsi="Times New Roman"/>
        </w:rPr>
        <w:t>Отчетным периодом о деятельности по управлению МКД является год, предшествующий году размещения отчета. Началом отчетного периода является 1 января года, предшествующего году размещения отчета, а в случае, если дата управления МКД наступила позже, - дата начала управления МКД, концом периода является 31 декабря года, предшествующего году размещения отчета.</w:t>
      </w:r>
    </w:p>
    <w:p w:rsidR="00290DBA" w:rsidRDefault="00290DBA"/>
    <w:sectPr w:rsidR="0029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AD"/>
    <w:rsid w:val="00290DBA"/>
    <w:rsid w:val="00A953AD"/>
    <w:rsid w:val="00F9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F4BE8-0A04-4C47-9CA8-049B4E88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95B3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5B3A"/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2026-02-09T11:04:00Z</dcterms:created>
  <dcterms:modified xsi:type="dcterms:W3CDTF">2026-02-09T11:04:00Z</dcterms:modified>
</cp:coreProperties>
</file>